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8C14CA">
        <w:rPr>
          <w:rFonts w:ascii="Times New Roman" w:eastAsia="Times New Roman" w:hAnsi="Times New Roman" w:cs="Times New Roman"/>
          <w:i/>
          <w:color w:val="000000"/>
          <w:sz w:val="28"/>
          <w:szCs w:val="28"/>
        </w:rPr>
        <w:t>2</w:t>
      </w:r>
      <w:r w:rsidR="00CE3BEB">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910909">
        <w:rPr>
          <w:rFonts w:ascii="Times New Roman" w:eastAsia="Times New Roman" w:hAnsi="Times New Roman" w:cs="Times New Roman"/>
          <w:i/>
          <w:color w:val="000000"/>
          <w:sz w:val="28"/>
          <w:szCs w:val="28"/>
        </w:rPr>
        <w:t>2</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w:t>
      </w:r>
      <w:r w:rsidR="00CE3BEB">
        <w:rPr>
          <w:rFonts w:ascii="Times New Roman" w:eastAsia="Times New Roman" w:hAnsi="Times New Roman" w:cs="Times New Roman"/>
          <w:b/>
          <w:color w:val="000000"/>
          <w:sz w:val="28"/>
          <w:szCs w:val="28"/>
        </w:rPr>
        <w:t>2</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0679C4" w:rsidRPr="00752AA7"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kinh văn hàng thứ ba từ dưới lên: </w:t>
      </w:r>
      <w:r w:rsidRPr="00752AA7">
        <w:rPr>
          <w:rFonts w:ascii="Times New Roman" w:eastAsia="Book Antiqua" w:hAnsi="Times New Roman" w:cs="Times New Roman"/>
          <w:i/>
          <w:sz w:val="28"/>
          <w:szCs w:val="28"/>
        </w:rPr>
        <w:t xml:space="preserve">“Ngũ lực trang nghiêm nên mọi oán diệt hết, không gì hoại được.” </w:t>
      </w:r>
      <w:r w:rsidRPr="00752AA7">
        <w:rPr>
          <w:rFonts w:ascii="Times New Roman" w:eastAsia="Book Antiqua" w:hAnsi="Times New Roman" w:cs="Times New Roman"/>
          <w:sz w:val="28"/>
          <w:szCs w:val="28"/>
        </w:rPr>
        <w:t>Hai câu này nói về hiệu quả của ngũ lực, trong hiệu quả nói “mọi oán diệt hết”. Một chữ “oán” này hàm nghĩa vô cùng sâu rộng, không những chướng ngại đến từ bên ngoài là oán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chướng ngại của chính bản thân cũng là oán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giải đãi, lười biếng đều là oán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Ngũ căn là để đối trị, nghi chướng được nói trong </w:t>
      </w:r>
      <w:r w:rsidRPr="00752AA7">
        <w:rPr>
          <w:rFonts w:ascii="Times New Roman" w:eastAsia="Book Antiqua" w:hAnsi="Times New Roman" w:cs="Times New Roman"/>
          <w:i/>
          <w:sz w:val="28"/>
          <w:szCs w:val="28"/>
        </w:rPr>
        <w:t xml:space="preserve">Giáo thừa pháp số </w:t>
      </w:r>
      <w:r w:rsidRPr="00752AA7">
        <w:rPr>
          <w:rFonts w:ascii="Times New Roman" w:eastAsia="Book Antiqua" w:hAnsi="Times New Roman" w:cs="Times New Roman"/>
          <w:sz w:val="28"/>
          <w:szCs w:val="28"/>
        </w:rPr>
        <w:t>là hoài nghi, chướng ngại, đây là oán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giải đãi là oán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hôn trầm, thất niệm, quên mất đều là oán nghiệp; phía sau nói tán loạn, ngu mê,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thứ này đều là oán gia phiền não, những thứ này chẳng phải đến từ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Đúng như trong kinh Bát Đại Nhân Giác, Phật nói với chúng ta về bốn loại 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có ba loại là thuộc về bên trong, “ngũ ấm ma” là ở bên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đó là </w:t>
      </w:r>
      <w:r w:rsidRPr="00752AA7">
        <w:rPr>
          <w:rFonts w:ascii="Times New Roman" w:eastAsia="Book Antiqua" w:hAnsi="Times New Roman" w:cs="Times New Roman"/>
          <w:i/>
          <w:sz w:val="28"/>
          <w:szCs w:val="28"/>
        </w:rPr>
        <w:t>sắc, thọ, tưởng, hành, thức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trong thân chúng ta, “phiền não ma” cũng là bên trong chúng ta, “tử ma” cũng là sự việc của chính chúng ta. Tất cả những ma chướng ở bên ngoài đều gọi là “thiên 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chẳng phải thuộc về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đây hiểu được phạm vi của oán nghiệp rất lớn.</w:t>
      </w:r>
      <w:r w:rsidRPr="00752AA7">
        <w:rPr>
          <w:rFonts w:ascii="Times New Roman" w:eastAsia="Cambria" w:hAnsi="Times New Roman" w:cs="Times New Roman"/>
          <w:sz w:val="28"/>
          <w:szCs w:val="28"/>
        </w:rPr>
        <w:t> </w:t>
      </w:r>
    </w:p>
    <w:p w:rsidR="000679C4" w:rsidRPr="00752AA7"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chúng ta muốn phá oán nghiệp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trước tiên phải đoạn oán nghiệp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trong đoạn rồi thì toàn bộ bên ngoài đều được hóa giải; nếu không đoạn bên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muốn hóa trừ oán gia ở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có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Oán gia bên ngoài đã kết từ vô thỉ kiếp,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vĩnh viễn đoạn không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Bồ-tát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làm đến “nghiệp tận tình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mới có thể thành Phật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nghĩ xem các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hiện câu nói này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là bắt đầu làm từ bản thân. Chúng sanh thành Phật, tu đạo gian nan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rốt cuộc khó ở chỗ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Khó ở chỗ quan niệm sai lầm,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chỉ biết đối ngoại, không biết đối nội; chúng ta muốn tiêu trừ nghiệp chướng, tầm mắt của ta chỉ nhìn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biết rằng tiêu trừ nghiệp chướng ở bên trong là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Phật thường nói với chúng ta trong kinh luận: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“Tất cả pháp từ tâm </w:t>
      </w:r>
      <w:r w:rsidRPr="00752AA7">
        <w:rPr>
          <w:rFonts w:ascii="Times New Roman" w:eastAsia="Book Antiqua" w:hAnsi="Times New Roman" w:cs="Times New Roman"/>
          <w:i/>
          <w:sz w:val="28"/>
          <w:szCs w:val="28"/>
        </w:rPr>
        <w:lastRenderedPageBreak/>
        <w:t>tưởng sanh.”</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Câu nói này vô cùng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pháp giới y chánh trang nghiêm của thế xuất thế gian từ đâu mà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tâm tưởng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thế gian này có nhiều người xấu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tâm tưởng của ta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Lìa khỏi tâm tưởng thì chẳng có một pháp nào có thể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Nghịch cảnh, người xấu là do ý niệm bất thiện của chính chúng ta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sao có thể trách hoàn cảnh bên ngoài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Trách lầm người ta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chính mình mỗi niệm đều là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bạn nhìn cảnh giới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có thứ nào là bất thiện. Vì sao Phật thấy tất cả chúng sanh đều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tâm của ngài là Phật. Tâm của Phật thấy cảnh giới bên ngoài thảy đều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chính mình đến hôm nào thì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nói thành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quá cao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chỉ nói người thiện, người tốt. Đến khi nào chính chúng ta mới thật sự trở thành người thiện, người tốt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thiện vừa mở mắt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thấy tất cả thế gian không có pháp nào là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ngạ quỷ, địa ngục, súc sanh đều là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mới là người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còn có bất thiện xen tạp trong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phải là người thiện, thiện đó của họ là thiện tương đối,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thuần thiện, thuần thiện thì nhất định phải lìa khỏi tương đối,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vậy mới đúng. </w:t>
      </w:r>
    </w:p>
    <w:p w:rsidR="000679C4" w:rsidRPr="00752AA7"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chính mình nghĩ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điều được nêu trong kinh đều là phiền não nghiêm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nạp chúng thành “hoài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chỉ hoài nghi đối với giáo huấn của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hoài nghi đối với tất cả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hoài nghi đối với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hoài nghi đối với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khi nào có thể đoạn cái nghi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nói người khác hoài nghi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mình cũng hoài nghi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là sai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biến thành chướng ngại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vĩnh viễn không cách nào tiến bộ.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hoài nghi ta, ta không hoài nghi họ. Họ cự tuyệt ta, bài trừ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ta nhường, ta tạm thời né tránh,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quyết không hoài nghi họ; đến khi công phu của chính mình thật sự sâu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“tâm chân thành đến cực điểm, vàng đá cũng bị cảm động”</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có thể hóa giải hoài nghi của người bên ngoài đối với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đối với ta vẫn còn hoài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nói rõ tâm chân thành của mình chưa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mình chưa làm được tốt, quyết không có mảy may tâm oán hận đối với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niệm phải hồi quang phản chiếu! Tại sao người khác hoài nghi ta? Vì sao bài trừ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thành tâm thành ý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tâm toàn lực vì chúng sanh mà phục vụ,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xã hội mà phục vụ,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vẫn không chịu tiếp nhận chúng ta; chúng ta toàn tâm toàn lực vì Phật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quốc gia ở nơi đây bồi dưỡng nhân tài,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quốc gia không cần chúng ta, cự tuyệt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tâm chân thành của chúng ta chưa đủ! Nhất định </w:t>
      </w:r>
      <w:r w:rsidRPr="00752AA7">
        <w:rPr>
          <w:rFonts w:ascii="Times New Roman" w:eastAsia="Book Antiqua" w:hAnsi="Times New Roman" w:cs="Times New Roman"/>
          <w:sz w:val="28"/>
          <w:szCs w:val="28"/>
        </w:rPr>
        <w:lastRenderedPageBreak/>
        <w:t>không thể trách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trách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tại chính mình làm chưa đủ [đó thôi]. </w:t>
      </w:r>
    </w:p>
    <w:p w:rsidR="000679C4" w:rsidRPr="00752AA7"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Phật Bồ-tát, đại thánh đại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một ai không hạ công phu từ nơi tâm tánh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nội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tất cả đều nhìn ra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gọi là ngoại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nói nội học, ngoại đạo là từ chỗ này mà phân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chính mình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được học thành ngoại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Ngoại đạo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“Cầu pháp ngoài tâm” thì gọi là ngoại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Chỗ nào cũng đều nhìn thấy người khác không đúng,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ngoại đạo; niệm niệm đều phản tỉnh sai lầm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đó là học Phật. Xác thực là người khác không có lỗi lầm,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họ tạo ngũ nghịch thập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cũng không có lỗi lầm,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Vô Lượng Thọ nói rất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“Đời trước không tốt, không biết đạo đức, không có người dạy”</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không có người dạy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có người dạy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muốn trách họ thì chúng ta sai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nghĩ xem, câu nói này trong kinh có đúng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Suy nghĩ kỹ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cha mẹ họ không dạy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trưởng bối của họ không dạy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của họ không dạy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làm sao mà họ biết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phạm tất cả lỗi lầm,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nhất định không thể trách họ; nếu chúng ta có một ý niệm trách cứ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của chúng ta quá hà khắc rồi.</w:t>
      </w:r>
      <w:r w:rsidRPr="00752AA7">
        <w:rPr>
          <w:rFonts w:ascii="Times New Roman" w:eastAsia="Cambria" w:hAnsi="Times New Roman" w:cs="Times New Roman"/>
          <w:sz w:val="28"/>
          <w:szCs w:val="28"/>
        </w:rPr>
        <w:t> </w:t>
      </w:r>
    </w:p>
    <w:p w:rsidR="000679C4" w:rsidRPr="00752AA7"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cũng là không dễ gì mới hiểu được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cũng mới từ trong vô số tập khí xấu xưa kia mà quay đầu lại. Quay đầu không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ngày thân cận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đọc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cùng đồng tu bạn đạo nghiên cứu thảo luận kinh điển,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thân cận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50 năm, thời gian dài như vậy, miên mật không 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ngày đang làm, không một ngày nào ngừng nghỉ,</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mới chuyển đổi được ý niệm này, thật không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không có nghị lực, không có quyết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làm sao có thể chuyển đổi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thời đại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tốn thời gian 50 năm để quay đầu, để chuyển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đã xem là rất nhanh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là rất khó làm, đáng quý lắm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chuyển đổi được thì chắc chắn không còn đọa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câu nói trong tôn giáo đó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mình được cứu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nói “chính mình được độ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chính mình được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thể này vẫn còn lưu lại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quyết không vì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mình không còn nữa; thân thể lưu lại thế gian này để giúp đỡ chúng sanh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đỡ chúng sanh hiểu rõ đại đạo lý này.</w:t>
      </w:r>
      <w:r w:rsidRPr="00752AA7">
        <w:rPr>
          <w:rFonts w:ascii="Times New Roman" w:eastAsia="Cambria" w:hAnsi="Times New Roman" w:cs="Times New Roman"/>
          <w:sz w:val="28"/>
          <w:szCs w:val="28"/>
        </w:rPr>
        <w:t> </w:t>
      </w:r>
    </w:p>
    <w:p w:rsidR="000679C4" w:rsidRPr="00752AA7"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“Tất cả chúng sanh trong hư không pháp giới vốn là một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đã nhiều lần tuyên nói điều này ở trong kinh điển Đại thừa, chúng tôi không ngờ rằng những thổ dân ở Úc có quan niệm này, họ biết được chúng sanh trong vũ trụ là một thể. Cho nên tư tưởng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hành vi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 hoá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hề làm trái với quy luật tự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ngay hiện tại,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vẫn tuân thủ quy củ xưa mà tổ tiên họ đã truyền lại từ hàng ngàn năm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thay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tự xưng là “người thuần chân”,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gọi những người như chúng ta là “người biến chủng”, chúng ta bị văn minh vật chất làm ô nhiễm,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ô nhiễm tâm linh,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ô nhiễm thể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năng của thân thể chúng ta bị ô nhiễm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này của họ là có chứng cứ, họ nói: “Các bạn là những người biến chủng, các bạn có dám không mặc quần áo ở dưới mưa lớn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dầm mưa một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thân thể của bạn vẫn rất khỏe mạnh,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chút bệnh cũng không có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đưa ra chứng cứ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nghĩ lại, chúng ta không làm được, chúng ta dầm nước mưa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bị cảm lạnh, cảm cúm ngay. Thể năng của chúng ta đã bị ô nhiễm.</w:t>
      </w:r>
      <w:r w:rsidRPr="00752AA7">
        <w:rPr>
          <w:rFonts w:ascii="Times New Roman" w:eastAsia="Cambria" w:hAnsi="Times New Roman" w:cs="Times New Roman"/>
          <w:sz w:val="28"/>
          <w:szCs w:val="28"/>
        </w:rPr>
        <w:t> </w:t>
      </w:r>
    </w:p>
    <w:p w:rsidR="000679C4" w:rsidRPr="00752AA7"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Những thổ dân này không mặc quần 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nam nữ đều không mặc quần 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sống với thiên nhiên, trở về với tự nhiên. Họ sinh sống ở đồng cỏ rộng lớn, chính phủ Úc xây nhà cho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dùng nhà đó để làm kho chứa đồ,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vẫn sinh sống ở ngoài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buổi tối thì ngủ ở ngoài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Hệ tiêu hóa của họ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thức 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lấy những thứ mọc hoang trên núi về 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cũng không có bệnh,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ăn mà rất khỏe mạnh,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ăn mà rất cường tráng. Thật sự thể năng của người biến chủng như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năng mà trời phú cho chúng ta thảy đều bị mất hết, cách sinh hoạt của họ, chúng ta không thể sống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theo lời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thuần chân và người biến chủng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thực tế chính là khác biệt ở một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từ vọng tưởng, phân biệt, chấp trước mà sanh ra, lìa khỏi vọng tưởng, phân biệt, chấp trước thì khôi phục được thiên chân.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địa của họ thanh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lo lắng,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vướng bận,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tham sân si mạn,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đúng sai ta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người có công năng đặc dị rất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chúng ta biết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pháp gọi công năng đặc dị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này từ đâu mà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là từ tâm thanh tịnh mà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tâm họ thanh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có thể đột phá được các chiều thời gian và không gian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có thể câu thông, qua lại với chúng sanh ở những chiều không gian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biết cảm ơn, cầu nguyện,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đối với một số giáo hội đến bên đó để truyền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nhìn thấy rất kỳ lạ.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truyền giáo dạy người cầu nguyện,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nói đó đều là hình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Họ cả ngày từ sáng đến tối đều đang cầu </w:t>
      </w:r>
      <w:r w:rsidRPr="00752AA7">
        <w:rPr>
          <w:rFonts w:ascii="Times New Roman" w:eastAsia="Book Antiqua" w:hAnsi="Times New Roman" w:cs="Times New Roman"/>
          <w:sz w:val="28"/>
          <w:szCs w:val="28"/>
        </w:rPr>
        <w:lastRenderedPageBreak/>
        <w:t>nguyện,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niệm đều là cảm ơn, đúng như điều mà trong kệ hồi hướng của chúng ta nói: “Trên đền bốn ân nặng, dưới cứu ba đường khổ”,</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đã thực hiện được rồi; chúng ta chỉ là đang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họ trong mỗi một niệm đều không quên bốn ân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cảm ơn thần,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cảm ơn trời đất,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cảm ơn vạn vật trong thiên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là họ có trí tuệ cao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văn hoá rất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người thông thường xem họ như là dân tộc man rợ,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ngay đến quần áo cũng không mặc, điều này rất đáng để chúng ta suy ngẫm. </w:t>
      </w:r>
    </w:p>
    <w:p w:rsidR="000679C4" w:rsidRPr="00752AA7"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làm thế nào có thể phá trừ nghi và chướng,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vô cùng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đột phá cửa ải này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phía sau sẽ không quá khó, bạn tinh tấn thì niệm căn niệm lực, định căn định lực, tuệ căn tuệ lực tự nhiên sẽ tăng trưởng,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nhiên bạn sẽ tinh tấn không giải đãi,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người đốc thúc?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đây là việc vui sướng,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xuất thế gian không có việc gì vui hơn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xưa thích đọc sách, “đọc sách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hiện nay vì sao không thích đọc sách?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Đọc sách quá khổ. Trong việc đọc sách có niềm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không đạt được, nếu họ thật sự đạt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sao họ không chịu đọc!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chúng ta đọc sách không có niềm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chưa thâm nhập,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nếm được nghĩa thú và đạo vị trong sách.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pháp còn vui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gì có thể sánh được. Ngày nay, những gì mà Phật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chưa thật sự hiểu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thật sự thể hội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đem Phật pháp dung hội biến thành cái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dung hội thành tư tưởng, kiến giải,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hành vi đời sống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làm sao không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theo hiện nay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đạt được niềm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ăn thức ăn mà không có được chất dinh dưỡng,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bạn ăn rồi vẫn chưa tiêu hóa, không phải thức ăn không thể tiêu 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do hệ tiêu hóa của chính chúng ta có vấn đề, có trục trặc.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có người khi đọc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có thể tiêu hóa, chúng ta đọc thì không thể tiêu 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hệ tiêu hóa của chúng ta có vấn đề, vấn đề này là tham sân si mạn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vọng tưởng, phân biệt,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thứ này làm cho hệ tiêu hóa của chúng ta xảy ra vấn đề.</w:t>
      </w:r>
      <w:r w:rsidRPr="00752AA7">
        <w:rPr>
          <w:rFonts w:ascii="Times New Roman" w:eastAsia="Cambria" w:hAnsi="Times New Roman" w:cs="Times New Roman"/>
          <w:sz w:val="28"/>
          <w:szCs w:val="28"/>
        </w:rPr>
        <w:t> </w:t>
      </w:r>
    </w:p>
    <w:p w:rsidR="000679C4" w:rsidRPr="00752AA7"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chấp trước không thể không có,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là phàm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sao có thể không có chấp trước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giảm bớt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sẽ được lợi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Vọng tưởng, phân biệt, chấp trước ít đi một phần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có thể hấp thu được một phần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ít đi hai phần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có thể hấp thu được hai phần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lý chính là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vẫn cố chấp với vọng tưởng, phân biệt, chấp trước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đời này, bạn dụng công khổ học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đều không thể tiêu hóa. Ăn nhiều đến đâu cũng không tiêu 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có được chất </w:t>
      </w:r>
      <w:r w:rsidRPr="00752AA7">
        <w:rPr>
          <w:rFonts w:ascii="Times New Roman" w:eastAsia="Book Antiqua" w:hAnsi="Times New Roman" w:cs="Times New Roman"/>
          <w:sz w:val="28"/>
          <w:szCs w:val="28"/>
        </w:rPr>
        <w:lastRenderedPageBreak/>
        <w:t>dinh dưỡng!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muốn đạt được giáo huấn của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trí tuệ, đức năng vốn có trong tâm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muốn đạt được thứ bổ dưỡng chân thật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điều chỉnh thân thể và thân tâm cho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khôi phục công năng tiêu hóa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trên đạo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tự nhiên sẽ thuận buồm xuôi gió. </w:t>
      </w:r>
    </w:p>
    <w:p w:rsidR="00B5376F" w:rsidRPr="000679C4" w:rsidRDefault="000679C4" w:rsidP="000679C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Tóm lại mà nói, trong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cương lĩnh nguyên tắc đệ nhất chính là thiền định, thiền định là then chốt của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chữ “thiền định” này giảng giải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kinh Kim Cang nói: </w:t>
      </w:r>
      <w:r w:rsidRPr="00752AA7">
        <w:rPr>
          <w:rFonts w:ascii="Times New Roman" w:eastAsia="Book Antiqua" w:hAnsi="Times New Roman" w:cs="Times New Roman"/>
          <w:i/>
          <w:sz w:val="28"/>
          <w:szCs w:val="28"/>
        </w:rPr>
        <w:t>“Không chấp vào tướng, như như bất động”</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chúng ta liền khôi phục.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chấp vào tướng” chính là ngoài không dính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ngoài, làm thế nào để không dính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thường xuyên nghĩ đến “phàm những gì có tướng đều là hư vọng”.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tướng tốt, thuận cảnh, trong lòng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liền nghĩ “phàm những gì có tướng đều là hư vọng”,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đè tâm hoan hỷ xuống. Tâm hoan hỷ là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Gặp nghịch cảnh, người xấu,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“phàm những gì có tướng đều là hư vọng”,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đè tâm sân giận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lúc mọi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giữ tâm bình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bình là bình đẳng, thường là thường hằng,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vĩnh viễn giữ tâm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ở trước Phật cúng một ly nước, nước biểu thị cho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Biểu thị cho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biểu thị cho thanh tịnh, vĩnh viễn giữ tâm của bạn thanh tịnh,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Phật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đại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bình thường là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Sáu căn vừa tiếp xúc với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có sóng gió nho nhỏ thì đã không giữ được tâm của mình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không có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tâm phàm, không phải tâm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vị phải ghi nhớ,</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đạo là tâm thanh tịnh,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phàm là tâm mừng giận buồn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để siêu phàm nhập thánh?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hiểu rõ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sẽ biết được dụng công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Tốt rồi</w:t>
      </w:r>
      <w:r>
        <w:rPr>
          <w:rFonts w:ascii="Times New Roman" w:eastAsia="Book Antiqua" w:hAnsi="Times New Roman" w:cs="Times New Roman"/>
          <w:sz w:val="28"/>
          <w:szCs w:val="28"/>
        </w:rPr>
        <w:t xml:space="preserve">, hôm nay thời gian đã hết. </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679C4"/>
    <w:rsid w:val="00074652"/>
    <w:rsid w:val="00087B79"/>
    <w:rsid w:val="000901EF"/>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F4B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D29DD-DF8A-4EBC-8110-701D86D4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2023-07-29T06:04:00Z</dcterms:created>
  <dcterms:modified xsi:type="dcterms:W3CDTF">2023-07-29T07:59:00Z</dcterms:modified>
</cp:coreProperties>
</file>